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8E97" w14:textId="77777777" w:rsidR="005D66CD" w:rsidRDefault="005D66CD">
      <w:pPr>
        <w:widowControl w:val="0"/>
        <w:rPr>
          <w:rFonts w:ascii="Times New Roman" w:eastAsia="Times New Roman" w:hAnsi="Times New Roman" w:cs="Times New Roman"/>
        </w:rPr>
      </w:pPr>
    </w:p>
    <w:sdt>
      <w:sdtPr>
        <w:rPr>
          <w:sz w:val="22"/>
          <w:szCs w:val="22"/>
        </w:rPr>
        <w:tag w:val="goog_rdk_0"/>
        <w:id w:val="241710314"/>
        <w:lock w:val="contentLocked"/>
      </w:sdtPr>
      <w:sdtEndPr/>
      <w:sdtContent>
        <w:tbl>
          <w:tblPr>
            <w:tblStyle w:val="a7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5D66CD" w14:paraId="054928D3" w14:textId="77777777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48F7E4" w14:textId="77777777" w:rsidR="005D66CD" w:rsidRDefault="00945F68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План мероприятий ноябрь 2025</w:t>
                </w:r>
              </w:p>
              <w:p w14:paraId="315AD925" w14:textId="77777777" w:rsidR="005D66CD" w:rsidRDefault="005D66CD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7962D6B4" w14:textId="77777777">
            <w:trPr>
              <w:trHeight w:val="2155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AFEBF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5 ноября</w:t>
                </w:r>
              </w:p>
              <w:p w14:paraId="11FC16E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0F069FC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2BD68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Обязанности медицинских организаций по работе с маркированной продукцией</w:t>
                </w:r>
              </w:p>
              <w:p w14:paraId="08D0E477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50D9554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3CA9CA3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Петр Новиков </w:t>
                </w:r>
              </w:p>
              <w:p w14:paraId="58C004CF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товарной группы «Медицинские изделия»</w:t>
                </w:r>
              </w:p>
              <w:p w14:paraId="59856F0F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6F0287EF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https://честныйзнак.рф/lectures/vebinary/?ELEMENT_ID=477469</w:t>
                  </w:r>
                </w:hyperlink>
              </w:p>
              <w:p w14:paraId="4F25D4D5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407A8347" w14:textId="77777777">
            <w:trPr>
              <w:trHeight w:val="2155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D3A3B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5 ноября</w:t>
                </w:r>
              </w:p>
              <w:p w14:paraId="553D565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2D250DE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945F9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Первый шаг к системе маркировки: процесс регистрации</w:t>
                </w:r>
              </w:p>
              <w:p w14:paraId="3425096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0BE6F94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36F51E79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Светлана Крафт</w:t>
                </w:r>
              </w:p>
              <w:p w14:paraId="749EE0B5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Старший бизнес-аналитик</w:t>
                </w:r>
              </w:p>
              <w:p w14:paraId="0E1F72B3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677FE2B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https://честныйзнак.рф/lectures/vebinary/?ELEMENT_ID=477755</w:t>
                  </w:r>
                </w:hyperlink>
              </w:p>
              <w:p w14:paraId="30296E55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7463FAE2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0B10D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10 ноября</w:t>
                </w:r>
              </w:p>
              <w:p w14:paraId="3E90C31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Понедельник</w:t>
                </w:r>
              </w:p>
              <w:p w14:paraId="529A41A5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D5386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Взаимодействие ГИС МТ и ФГИС ВетИС</w:t>
                </w:r>
              </w:p>
              <w:p w14:paraId="48E26D23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3181B2C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57B37B3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Наталия Челышева </w:t>
                </w:r>
              </w:p>
              <w:p w14:paraId="1B89E1E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ТГ Корма</w:t>
                </w:r>
              </w:p>
              <w:p w14:paraId="13ACA30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Екатерина Васильцова </w:t>
                </w:r>
              </w:p>
              <w:p w14:paraId="60F809C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Старший бизнес-аналитик</w:t>
                </w:r>
              </w:p>
              <w:p w14:paraId="269C1241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4C74FDD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https://честныйзнак.рф/lectures/vebinary/?ELEMENT_ID=477789</w:t>
                  </w:r>
                </w:hyperlink>
              </w:p>
              <w:p w14:paraId="3F3BCE3E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90CF3AF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9CB28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10 ноября</w:t>
                </w:r>
              </w:p>
              <w:p w14:paraId="287AAE3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Понедельник</w:t>
                </w:r>
              </w:p>
              <w:p w14:paraId="0579D8B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7B6D1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Косметика, бытовая химия и товары личной гигиены». Технические решения по маркировке товаров средствам</w:t>
                </w: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и идентификации.</w:t>
                </w:r>
              </w:p>
              <w:p w14:paraId="50152DA6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578523C7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29BA676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Скитченко Максим </w:t>
                </w:r>
              </w:p>
              <w:p w14:paraId="6F1DB9A6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Технический руководитель проектов, Департамент производственных решений</w:t>
                </w:r>
              </w:p>
              <w:p w14:paraId="62681056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Варфаломеев Дмитрий</w:t>
                </w:r>
              </w:p>
              <w:p w14:paraId="4D4796F9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</w:t>
                </w:r>
              </w:p>
              <w:p w14:paraId="4E779F3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Воронцов Дмитрий </w:t>
                </w:r>
              </w:p>
              <w:p w14:paraId="5E246CE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группы, Департамент производственных решений</w:t>
                </w:r>
              </w:p>
              <w:p w14:paraId="3673BFC7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1190FC8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https://честныйзнак.рф/lectures/vebinary/?ELEMENT_ID=478038</w:t>
                  </w:r>
                </w:hyperlink>
              </w:p>
              <w:p w14:paraId="02357D1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88AABE7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ED64F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11 ноября</w:t>
                </w:r>
              </w:p>
              <w:p w14:paraId="0E47CAF3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734196F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49F8B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Чек-лист подготовки к запуску обязательной маркировки</w:t>
                </w:r>
              </w:p>
              <w:p w14:paraId="4ED69284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18BFA13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0A990EA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Алексей Родин</w:t>
                </w:r>
              </w:p>
              <w:p w14:paraId="2CD3FBA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направления товарной группы «Игрушки»</w:t>
                </w:r>
              </w:p>
              <w:p w14:paraId="5B6B01F9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33379D67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79E3A21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https://xn--80ajghhoc2aj1c8b.xn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--p1ai/lectures/vebinary/?ELEMENT_ID=477759</w:t>
                  </w:r>
                </w:hyperlink>
              </w:p>
              <w:p w14:paraId="0C28E94B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6088F58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F1859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lastRenderedPageBreak/>
                  <w:t>11 ноября</w:t>
                </w:r>
              </w:p>
              <w:p w14:paraId="3E9F1FC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79926C3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4EFEF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Маркировка моторных масел и автозапчастей: как работать без штрафов</w:t>
                </w:r>
              </w:p>
              <w:p w14:paraId="4E97C9A8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302004E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5768F32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Иван Кириллин</w:t>
                </w:r>
              </w:p>
              <w:p w14:paraId="7045D65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Коммерческий директор сервиса МойСклад</w:t>
                </w:r>
              </w:p>
              <w:p w14:paraId="423CD55F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32D26A7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https://честныйзнак.рф/lectures/vebinary/?ELEMENT_ID=477567</w:t>
                  </w:r>
                </w:hyperlink>
              </w:p>
              <w:p w14:paraId="4D4B1F9C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379A94DD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6FFD7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12 ноября</w:t>
                </w:r>
              </w:p>
              <w:p w14:paraId="605C41B5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4E51976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2AB57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Обязанности медицинских организаций по работе с маркированной продукцией</w:t>
                </w:r>
              </w:p>
              <w:p w14:paraId="20808F04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EFB5EC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0C70A9D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Петр Новиков </w:t>
                </w:r>
              </w:p>
              <w:p w14:paraId="5930DFD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товарной группы «Медицинские изделия»</w:t>
                </w:r>
              </w:p>
              <w:p w14:paraId="43083E88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2E53B1D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https://честныйзнак.рф/lectures/vebinary/?ELEMENT_ID=477473</w:t>
                  </w:r>
                </w:hyperlink>
              </w:p>
              <w:p w14:paraId="5BD93A33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E1F502C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4DB01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12 ноября</w:t>
                </w:r>
              </w:p>
              <w:p w14:paraId="7F681E1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5858499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0C779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14"/>
                    <w:szCs w:val="1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363634"/>
                    <w:sz w:val="22"/>
                    <w:szCs w:val="22"/>
                  </w:rPr>
                  <w:t>Маркировка остатков товаров легкой промышленности</w:t>
                </w:r>
              </w:p>
              <w:p w14:paraId="4F54526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0EA8AB1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70D78E80" w14:textId="77777777" w:rsidR="005D66CD" w:rsidRDefault="00945F68">
                <w:pPr>
                  <w:spacing w:after="100" w:line="240" w:lineRule="auto"/>
                  <w:rPr>
                    <w:rFonts w:ascii="Times New Roman" w:eastAsia="Times New Roman" w:hAnsi="Times New Roman" w:cs="Times New Roman"/>
                    <w:b/>
                    <w:color w:val="363634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363634"/>
                    <w:sz w:val="22"/>
                    <w:szCs w:val="22"/>
                  </w:rPr>
                  <w:t>Валерий Гостюшев</w:t>
                </w:r>
              </w:p>
              <w:p w14:paraId="1882BB6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Менеджер проектов товарной группы «Легпром и Обувь»</w:t>
                </w:r>
              </w:p>
              <w:p w14:paraId="6A5C8F2C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7BED77A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https://честныйзнак.рф/lectures/vebinary/?ELEMENT_ID=477949</w:t>
                  </w:r>
                </w:hyperlink>
              </w:p>
              <w:p w14:paraId="601343DD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7F76DBA1" w14:textId="77777777">
            <w:trPr>
              <w:trHeight w:val="2267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538E7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13 ноября</w:t>
                </w:r>
              </w:p>
              <w:p w14:paraId="0A8E177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Четверг</w:t>
                </w:r>
              </w:p>
              <w:p w14:paraId="08272A2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886ED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Работа с ЭДО Лайт для ветеринарных препаратов</w:t>
                </w:r>
              </w:p>
              <w:p w14:paraId="4A11C836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273A94B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0D68D754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Елизавета Беспалова</w:t>
                </w:r>
              </w:p>
              <w:p w14:paraId="0A195BA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проекта товарной группы «Ветеринарные препараты»</w:t>
                </w:r>
              </w:p>
              <w:p w14:paraId="09DCE61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Даниил Чихляев</w:t>
                </w:r>
              </w:p>
              <w:p w14:paraId="7A74A9F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Специалист по внедрению отдела технического внедрения</w:t>
                </w:r>
              </w:p>
              <w:p w14:paraId="68A97B37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48E8CB04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https://честныйзнак.рф/lectures/vebinary/?ELEMENT_ID=478140</w:t>
                  </w:r>
                </w:hyperlink>
              </w:p>
              <w:p w14:paraId="25C130B8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312C982" w14:textId="77777777">
            <w:trPr>
              <w:trHeight w:val="2267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D4B90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14 ноября</w:t>
                </w:r>
              </w:p>
              <w:p w14:paraId="34CC3AC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Пятница</w:t>
                </w:r>
              </w:p>
              <w:p w14:paraId="19F8E02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BD1B6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Разбор маркировки сладостей для сегмента HoReCa</w:t>
                </w:r>
              </w:p>
              <w:p w14:paraId="20D11E54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1185432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406ED3D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Ирина Ларина</w:t>
                </w:r>
              </w:p>
              <w:p w14:paraId="76C1A54F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направления товарной группы «Сладости и кондитерские изделия»</w:t>
                </w:r>
              </w:p>
              <w:p w14:paraId="7DEFCF7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Алена Игнатова</w:t>
                </w:r>
              </w:p>
              <w:p w14:paraId="73F70D86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внедрения отдела технического внедрения</w:t>
                </w:r>
              </w:p>
              <w:p w14:paraId="67CED346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048C1F8A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https://честныйзнак.рф/lectures/vebinary/?ELEMENT_ID=477465</w:t>
                  </w:r>
                </w:hyperlink>
              </w:p>
              <w:p w14:paraId="0EA2B552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7E881678" w14:textId="77777777">
            <w:trPr>
              <w:trHeight w:val="2267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C934F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lastRenderedPageBreak/>
                  <w:t>14 ноября</w:t>
                </w:r>
              </w:p>
              <w:p w14:paraId="0C022FD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Пятница</w:t>
                </w:r>
              </w:p>
              <w:p w14:paraId="4AF3115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ED319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Национальный каталог, заведение карточек товаров, ГС1</w:t>
                </w:r>
              </w:p>
              <w:p w14:paraId="4B933DEC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6ABB740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3460177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Старшинина Светлана</w:t>
                </w:r>
              </w:p>
              <w:p w14:paraId="657072D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 xml:space="preserve">Аналитик, группа по взаимодействияю с отраслевыми управлениями </w:t>
                </w:r>
              </w:p>
              <w:p w14:paraId="25F36B3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Горелов Игорь </w:t>
                </w:r>
              </w:p>
              <w:p w14:paraId="066407A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 xml:space="preserve">Руководитель проекта товарной группы «Печатная продукция» </w:t>
                </w:r>
              </w:p>
              <w:p w14:paraId="468644C5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28090EC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D=477834</w:t>
                  </w:r>
                </w:hyperlink>
              </w:p>
            </w:tc>
          </w:tr>
          <w:tr w:rsidR="005D66CD" w14:paraId="20FDF6E2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D2EC4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17 ноября</w:t>
                </w:r>
              </w:p>
              <w:p w14:paraId="47C0702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3C9AB59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3581F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Косметика, бытовая химия и товары личной гигиены». Основные вопросы. </w:t>
                </w:r>
              </w:p>
              <w:p w14:paraId="1DC83408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2480D313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7D2E5445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Сидоркова Александра </w:t>
                </w:r>
              </w:p>
              <w:p w14:paraId="7563C92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</w:t>
                </w:r>
              </w:p>
              <w:p w14:paraId="1028171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Варфоламеев Дмитрий </w:t>
                </w:r>
              </w:p>
              <w:p w14:paraId="6D0B6D74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 xml:space="preserve">Руководитель проектов </w:t>
                </w:r>
              </w:p>
              <w:p w14:paraId="6A72E4A3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54BA37D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https://честныйзнак.рф/lectures/vebinary/?ELEMENT_ID=478049</w:t>
                  </w:r>
                </w:hyperlink>
              </w:p>
              <w:p w14:paraId="06FC881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41497E8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9F500B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17 ноября</w:t>
                </w:r>
              </w:p>
              <w:p w14:paraId="572A14D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046DA50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6147E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Интеграторы, структура кода, технические решения для маркировки пиротехники и средств пожаротушения </w:t>
                </w:r>
              </w:p>
              <w:p w14:paraId="18111A07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63204A9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</w:t>
                </w: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еры:</w:t>
                </w:r>
              </w:p>
              <w:p w14:paraId="68DA911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Василенко Вячеслав </w:t>
                </w:r>
              </w:p>
              <w:p w14:paraId="23FC2FF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товарной группы "Пиротехника и средства пожаротушения"</w:t>
                </w:r>
              </w:p>
              <w:p w14:paraId="1CC7E035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Булгаков Дмитрий </w:t>
                </w:r>
              </w:p>
              <w:p w14:paraId="3AF118D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Технический руководитель проектов</w:t>
                </w:r>
              </w:p>
              <w:p w14:paraId="4E51A8F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Денисенко Михаил </w:t>
                </w:r>
              </w:p>
              <w:p w14:paraId="2DCB2D66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Бизнес-аналитик по мобильной автоматизации "Клеверенс"</w:t>
                </w:r>
              </w:p>
              <w:p w14:paraId="66996198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2541DF4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https://честныйзнак.рф/lectures/vebinary/?ELEMENT_ID=478128</w:t>
                  </w:r>
                </w:hyperlink>
              </w:p>
              <w:p w14:paraId="6B1EB50D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3F1513EB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144D3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18 ноября</w:t>
                </w:r>
              </w:p>
              <w:p w14:paraId="26E2F7B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6C46254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9:00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113A6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Маркировка и ведение учёта растительных масел: полный разбор новых правил от ЦРПТ и «Клеверенс»</w:t>
                </w:r>
              </w:p>
              <w:p w14:paraId="61F9ABEC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42457345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7D64058A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Михаил Денисенко</w:t>
                </w:r>
              </w:p>
              <w:p w14:paraId="0135796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Бизнес-аналитик по мобильной автоматизации, «Клеверенс»</w:t>
                </w:r>
              </w:p>
              <w:p w14:paraId="7B7FC221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6F475809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https://честныйзнак.рф/lectures/vebinary/?ELEMENT_ID=478078</w:t>
                  </w:r>
                </w:hyperlink>
              </w:p>
              <w:p w14:paraId="1F0933CD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208AC0E2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6A9ED0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lastRenderedPageBreak/>
                  <w:t>18 ноября</w:t>
                </w:r>
              </w:p>
              <w:p w14:paraId="5FF7B48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3CD6AB9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80967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Работа с маркировкой для импортеров. Игры и игрушки для детей</w:t>
                </w:r>
              </w:p>
              <w:p w14:paraId="6A1852CD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422D75F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65124E8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Иван Газин</w:t>
                </w:r>
              </w:p>
              <w:p w14:paraId="0A5A8E4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</w:t>
                </w:r>
              </w:p>
              <w:p w14:paraId="4F11AE82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74609434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https://честныйзнак.рф/lectures/vebinary/?ELEMENT_ID=477763</w:t>
                  </w:r>
                </w:hyperlink>
              </w:p>
              <w:p w14:paraId="38228D12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DFC58C7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1673A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19 ноября</w:t>
                </w:r>
              </w:p>
              <w:p w14:paraId="2660519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5827125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F6FFB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Обязанности медицинских организаций по работе с маркированной продукцией</w:t>
                </w:r>
              </w:p>
              <w:p w14:paraId="37BE3D6B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1847159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7A1485B7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Петр Новиков </w:t>
                </w:r>
              </w:p>
              <w:p w14:paraId="005AB65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товарной группы «Медицинские изделия»</w:t>
                </w:r>
              </w:p>
              <w:p w14:paraId="331200FF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54BD04D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https://честныйзнак.рф/lectures/vebinary/?ELEMENT_ID=477477</w:t>
                  </w:r>
                </w:hyperlink>
              </w:p>
              <w:p w14:paraId="72706C6C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FA4B496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E6B9B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19 ноября</w:t>
                </w:r>
              </w:p>
              <w:p w14:paraId="126F58C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54ADA61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C93AA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Мониторинг российских производителей</w:t>
                </w:r>
              </w:p>
              <w:p w14:paraId="56DC46B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5B92258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10B6DC0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Валерий Гостюшев</w:t>
                </w:r>
              </w:p>
              <w:p w14:paraId="5224AC0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проектов, Управление товаров на</w:t>
                </w: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родного потребления</w:t>
                </w:r>
              </w:p>
              <w:p w14:paraId="63E93394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Светлана Глазова</w:t>
                </w:r>
              </w:p>
              <w:p w14:paraId="046CB23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проектов, Проектный офис</w:t>
                </w:r>
              </w:p>
              <w:p w14:paraId="58FD048D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DA46DA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https://честныйзнак.рф/lectures/vebinary/?ELEMENT_ID=477945</w:t>
                  </w:r>
                </w:hyperlink>
              </w:p>
              <w:p w14:paraId="280EECF1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2ECE8D69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CB0D2E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21 ноября</w:t>
                </w:r>
              </w:p>
              <w:p w14:paraId="3698D8A4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Пятница</w:t>
                </w:r>
              </w:p>
              <w:p w14:paraId="20BBDFC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9:00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85753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Маркировка косметики, бытовой химии и товаров личной гигиены: полный разбор новых правил от ЦРПТ и «Клеверенс»</w:t>
                </w:r>
              </w:p>
              <w:p w14:paraId="34EFA716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68E9CF7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6CC98F6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Дмитрий Варфоламеев</w:t>
                </w:r>
              </w:p>
              <w:p w14:paraId="0B8E5315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направления товарной группы «Парфюмерно-косметическая продукция и бытовая химия», ЦРПТ</w:t>
                </w:r>
              </w:p>
              <w:p w14:paraId="6E16142F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Михаил Денисенк</w:t>
                </w: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о</w:t>
                </w:r>
              </w:p>
              <w:p w14:paraId="60113AD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Бизнес-аналитик по мобильной автоматизации, «Клеверенс»</w:t>
                </w:r>
              </w:p>
              <w:p w14:paraId="100A6BED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ADB0A35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https://честныйзнак.рф/lectures/vebinary/?ELEMENT_ID=478071</w:t>
                  </w:r>
                </w:hyperlink>
              </w:p>
              <w:p w14:paraId="40238C6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593032E2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13B2E3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21 ноября</w:t>
                </w:r>
              </w:p>
              <w:p w14:paraId="1FC27BB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Пятница</w:t>
                </w:r>
              </w:p>
              <w:p w14:paraId="0310FFB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2FAA7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ТГ Морепродукты: Технические решения по агрег</w:t>
                </w: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ации</w:t>
                </w:r>
              </w:p>
              <w:p w14:paraId="45AC3310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A2FB963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13E7FD3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Греков Михаил</w:t>
                </w:r>
              </w:p>
              <w:p w14:paraId="45EA9A6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Менеджер проекта СКБ "Контур" - Спикер</w:t>
                </w:r>
              </w:p>
              <w:p w14:paraId="543300D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lastRenderedPageBreak/>
                  <w:t>Степанян Сергей</w:t>
                </w:r>
              </w:p>
              <w:p w14:paraId="43B42F9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направления - Модератор</w:t>
                </w:r>
              </w:p>
              <w:p w14:paraId="72938F5F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21F01A96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1338B5B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https://честныйзнак.рф/lectures/vebinary/?ELEMENT_ID=478132</w:t>
                  </w:r>
                </w:hyperlink>
              </w:p>
              <w:p w14:paraId="019F5944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C587C09" w14:textId="77777777">
            <w:trPr>
              <w:trHeight w:val="1234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1CF64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lastRenderedPageBreak/>
                  <w:t>25 ноября</w:t>
                </w:r>
              </w:p>
              <w:p w14:paraId="571FB4A3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7661C4A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C31D8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Косметика, бытовая химия и товары личной гигиены». Оборот маркированной продукции.</w:t>
                </w:r>
              </w:p>
              <w:p w14:paraId="1B50A77A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0035A83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25834F5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Налимова Анна </w:t>
                </w:r>
              </w:p>
              <w:p w14:paraId="3986FAF8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 xml:space="preserve">Руководитель проектов </w:t>
                </w:r>
              </w:p>
              <w:p w14:paraId="0A56DFD4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41D5726D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https://честныйзнак.рф/lectures/vebinary/?ELEMENT_ID=478042</w:t>
                  </w:r>
                </w:hyperlink>
              </w:p>
              <w:p w14:paraId="34939218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971838C" w14:textId="77777777">
            <w:trPr>
              <w:trHeight w:val="1234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9B2C88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25  ноября</w:t>
                </w:r>
              </w:p>
              <w:p w14:paraId="210806E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Вторник</w:t>
                </w:r>
              </w:p>
              <w:p w14:paraId="4BFE30F9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A9A4DC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Технические решения по работе с маркировкой игр и игрушек</w:t>
                </w:r>
              </w:p>
              <w:p w14:paraId="1426750D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22652135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1CB7AB8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Алёна Лифанова</w:t>
                </w:r>
              </w:p>
              <w:p w14:paraId="4D3CE3AA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в товарной группе "Игрушки"</w:t>
                </w:r>
              </w:p>
              <w:p w14:paraId="33F6C76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Максим Скитченко</w:t>
                </w:r>
              </w:p>
              <w:p w14:paraId="1D4B86D1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Технический руководитель проектов департамента производственных решений</w:t>
                </w:r>
              </w:p>
              <w:p w14:paraId="757FCAB4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42903FDF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ID=477751</w:t>
                  </w:r>
                </w:hyperlink>
              </w:p>
              <w:p w14:paraId="32EF17D1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489133AD" w14:textId="77777777">
            <w:trPr>
              <w:trHeight w:val="1234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D0447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26 ноября</w:t>
                </w:r>
              </w:p>
              <w:p w14:paraId="7ADE477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3C6884B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B803E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Обязанности медицинских организаций по работе с маркированной продукцией</w:t>
                </w:r>
              </w:p>
              <w:p w14:paraId="7E7B4B59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5B0694A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2680FC12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Петр Новиков </w:t>
                </w:r>
              </w:p>
              <w:p w14:paraId="3D5303A0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 товарной группы «Медицинские изделия»</w:t>
                </w:r>
              </w:p>
              <w:p w14:paraId="34BED6BC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1840BA53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https://честныйзнак.рф/lectures/vebinary/?ELEMENT_ID=477481</w:t>
                  </w:r>
                </w:hyperlink>
              </w:p>
              <w:p w14:paraId="0638B555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0A314DFF" w14:textId="77777777">
            <w:trPr>
              <w:trHeight w:val="1234"/>
            </w:trPr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785DBA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26 ноября</w:t>
                </w:r>
              </w:p>
              <w:p w14:paraId="75B04EE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Среда</w:t>
                </w:r>
              </w:p>
              <w:p w14:paraId="07D100AB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134B80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 Электронного документооборот при операциях с маркированными товарами легкой промышленности</w:t>
                </w:r>
              </w:p>
              <w:p w14:paraId="17447439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382B78F6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76CC4F6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Валерий Гостюшев</w:t>
                </w:r>
              </w:p>
              <w:p w14:paraId="1710158A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Руководитель проектов, Управление товаров народного потребления</w:t>
                </w:r>
              </w:p>
              <w:p w14:paraId="5F171C3C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14A3001E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https://честныйзнак.рф/lectures/vebinary/?ELEMENT_ID=477936</w:t>
                  </w:r>
                </w:hyperlink>
              </w:p>
              <w:p w14:paraId="4C483BF7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  <w:tr w:rsidR="005D66CD" w14:paraId="117415A0" w14:textId="77777777">
            <w:tc>
              <w:tcPr>
                <w:tcW w:w="16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89EC42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28 ноября</w:t>
                </w:r>
              </w:p>
              <w:p w14:paraId="6639516D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Пятница</w:t>
                </w:r>
              </w:p>
              <w:p w14:paraId="3FF5BE4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928BE7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Контактное производство при работе с маркировкой печатной продукции</w:t>
                </w:r>
              </w:p>
              <w:p w14:paraId="7E0E0763" w14:textId="77777777" w:rsidR="005D66CD" w:rsidRDefault="005D66C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  <w:p w14:paraId="7B3E656F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Спикеры:</w:t>
                </w:r>
              </w:p>
              <w:p w14:paraId="23C658EC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Горелов Игорь </w:t>
                </w:r>
              </w:p>
              <w:p w14:paraId="0B4E2A7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 xml:space="preserve">Руководитель </w:t>
                </w:r>
                <w:r>
                  <w:rPr>
                    <w:rFonts w:ascii="Times New Roman" w:eastAsia="Times New Roman" w:hAnsi="Times New Roman" w:cs="Times New Roman"/>
                    <w:b/>
                    <w:color w:val="666666"/>
                    <w:sz w:val="22"/>
                    <w:szCs w:val="22"/>
                  </w:rPr>
                  <w:t>проекта товарной группы «Печатная продукция»</w:t>
                </w:r>
              </w:p>
              <w:p w14:paraId="50C074DE" w14:textId="77777777" w:rsidR="005D66CD" w:rsidRDefault="005D66CD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color w:val="898987"/>
                    <w:sz w:val="22"/>
                    <w:szCs w:val="22"/>
                  </w:rPr>
                </w:pPr>
              </w:p>
              <w:p w14:paraId="02504DBB" w14:textId="77777777" w:rsidR="005D66CD" w:rsidRDefault="00945F68">
                <w:pPr>
                  <w:spacing w:line="313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b/>
                      <w:color w:val="1155CC"/>
                      <w:sz w:val="22"/>
                      <w:szCs w:val="22"/>
                      <w:u w:val="single"/>
                    </w:rPr>
                    <w:t>https://честныйзнак.рф/lectures/vebinary/?ELEMENT_ID=477829</w:t>
                  </w:r>
                </w:hyperlink>
              </w:p>
              <w:p w14:paraId="5DC2B3AE" w14:textId="77777777" w:rsidR="005D66CD" w:rsidRDefault="00945F6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</w:p>
            </w:tc>
          </w:tr>
        </w:tbl>
      </w:sdtContent>
    </w:sdt>
    <w:p w14:paraId="4D49EC88" w14:textId="77777777" w:rsidR="005D66CD" w:rsidRDefault="005D66CD">
      <w:pPr>
        <w:spacing w:line="240" w:lineRule="auto"/>
      </w:pPr>
    </w:p>
    <w:sectPr w:rsidR="005D66C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DEFC" w14:textId="77777777" w:rsidR="00945F68" w:rsidRDefault="00945F68" w:rsidP="005234FB">
      <w:pPr>
        <w:spacing w:line="240" w:lineRule="auto"/>
      </w:pPr>
      <w:r>
        <w:separator/>
      </w:r>
    </w:p>
  </w:endnote>
  <w:endnote w:type="continuationSeparator" w:id="0">
    <w:p w14:paraId="3E48A060" w14:textId="77777777" w:rsidR="00945F68" w:rsidRDefault="00945F68" w:rsidP="00523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FC772AF-90F5-4A1F-A28D-46AE080D6BD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C1EDB5E-F32E-4EBB-8E2F-A682277518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5D2FD" w14:textId="77777777" w:rsidR="00945F68" w:rsidRDefault="00945F68" w:rsidP="005234FB">
      <w:pPr>
        <w:spacing w:line="240" w:lineRule="auto"/>
      </w:pPr>
      <w:r>
        <w:separator/>
      </w:r>
    </w:p>
  </w:footnote>
  <w:footnote w:type="continuationSeparator" w:id="0">
    <w:p w14:paraId="5E5993E5" w14:textId="77777777" w:rsidR="00945F68" w:rsidRDefault="00945F68" w:rsidP="005234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CD"/>
    <w:rsid w:val="005234FB"/>
    <w:rsid w:val="005D66CD"/>
    <w:rsid w:val="009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BF4A"/>
  <w15:docId w15:val="{EFFF4C6C-A511-493F-86C5-97693368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234F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4FB"/>
  </w:style>
  <w:style w:type="paragraph" w:styleId="ab">
    <w:name w:val="footer"/>
    <w:basedOn w:val="a"/>
    <w:link w:val="ac"/>
    <w:uiPriority w:val="99"/>
    <w:unhideWhenUsed/>
    <w:rsid w:val="005234F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77755" TargetMode="External"/><Relationship Id="rId13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://xn--80ajghhoc2aj1c8b.xn--p1ai/lectures/" TargetMode="External"/><Relationship Id="rId26" Type="http://schemas.openxmlformats.org/officeDocument/2006/relationships/hyperlink" Target="http://xn--80ajghhoc2aj1c8b.xn--p1ai/lectur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80ajghhoc2aj1c8b.xn--p1ai/lectures/" TargetMode="External"/><Relationship Id="rId7" Type="http://schemas.openxmlformats.org/officeDocument/2006/relationships/hyperlink" Target="https://xn--80ajghhoc2aj1c8b.xn--p1ai/lectures/vebinary/?ELEMENT_ID=477469" TargetMode="External"/><Relationship Id="rId12" Type="http://schemas.openxmlformats.org/officeDocument/2006/relationships/hyperlink" Target="http://xn--80ajghhoc2aj1c8b.xn--p1ai/lectures/" TargetMode="External"/><Relationship Id="rId17" Type="http://schemas.openxmlformats.org/officeDocument/2006/relationships/hyperlink" Target="http://xn--80ajghhoc2aj1c8b.xn--p1ai/lectures/" TargetMode="External"/><Relationship Id="rId25" Type="http://schemas.openxmlformats.org/officeDocument/2006/relationships/hyperlink" Target="http://xn--80ajghhoc2aj1c8b.xn--p1ai/lectur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80ajghhoc2aj1c8b.xn--p1ai/lectures/" TargetMode="External"/><Relationship Id="rId20" Type="http://schemas.openxmlformats.org/officeDocument/2006/relationships/hyperlink" Target="http://xn--80ajghhoc2aj1c8b.xn--p1ai/lectures/" TargetMode="External"/><Relationship Id="rId29" Type="http://schemas.openxmlformats.org/officeDocument/2006/relationships/hyperlink" Target="http://xn--80ajghhoc2aj1c8b.xn--p1ai/lectures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477759" TargetMode="External"/><Relationship Id="rId24" Type="http://schemas.openxmlformats.org/officeDocument/2006/relationships/hyperlink" Target="http://xn--80ajghhoc2aj1c8b.xn--p1ai/lectures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xn--80ajghhoc2aj1c8b.xn--p1ai/lectures/" TargetMode="External"/><Relationship Id="rId23" Type="http://schemas.openxmlformats.org/officeDocument/2006/relationships/hyperlink" Target="http://xn--80ajghhoc2aj1c8b.xn--p1ai/lectures/" TargetMode="External"/><Relationship Id="rId28" Type="http://schemas.openxmlformats.org/officeDocument/2006/relationships/hyperlink" Target="http://xn--80ajghhoc2aj1c8b.xn--p1ai/lectures/" TargetMode="External"/><Relationship Id="rId10" Type="http://schemas.openxmlformats.org/officeDocument/2006/relationships/hyperlink" Target="https://xn--80ajghhoc2aj1c8b.xn--p1ai/lectures/vebinary/?ELEMENT_ID=478038" TargetMode="External"/><Relationship Id="rId19" Type="http://schemas.openxmlformats.org/officeDocument/2006/relationships/hyperlink" Target="http://xn--80ajghhoc2aj1c8b.xn--p1ai/lectures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80ajghhoc2aj1c8b.xn--p1ai/lectures/" TargetMode="External"/><Relationship Id="rId14" Type="http://schemas.openxmlformats.org/officeDocument/2006/relationships/hyperlink" Target="http://xn--80ajghhoc2aj1c8b.xn--p1ai/lectures/" TargetMode="External"/><Relationship Id="rId22" Type="http://schemas.openxmlformats.org/officeDocument/2006/relationships/hyperlink" Target="http://xn--80ajghhoc2aj1c8b.xn--p1ai/lectures/" TargetMode="External"/><Relationship Id="rId27" Type="http://schemas.openxmlformats.org/officeDocument/2006/relationships/hyperlink" Target="http://xn--80ajghhoc2aj1c8b.xn--p1ai/lectures/" TargetMode="External"/><Relationship Id="rId30" Type="http://schemas.openxmlformats.org/officeDocument/2006/relationships/hyperlink" Target="http://xn--80ajghhoc2aj1c8b.xn--p1ai/lectures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952+fkPtN4G5M10EZSpcGIv4g==">CgMxLjAaHwoBMBIaChgICVIUChJ0YWJsZS5wZ3RsZW5kYmJhZjYaHwoBMRIaChgICVIUChJ0YWJsZS5kMGg0bnlybnd6ZzMyDmgudXJtbWUzemFobHp0Mg5oLnVybW1lM3phaGx6dDIOaC51cm1tZTN6YWhsenQ4AHIhMUI5dUR5N3p4V254YTc3dG1NUER1eTNFaWxJdkJadEsz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Ирина</dc:creator>
  <cp:lastModifiedBy>Карпова Ирина</cp:lastModifiedBy>
  <cp:revision>2</cp:revision>
  <dcterms:created xsi:type="dcterms:W3CDTF">2025-10-31T12:34:00Z</dcterms:created>
  <dcterms:modified xsi:type="dcterms:W3CDTF">2025-10-31T12:34:00Z</dcterms:modified>
</cp:coreProperties>
</file>